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82" w:rsidRDefault="00DB1D82" w:rsidP="00DB1D82">
      <w:pPr>
        <w:jc w:val="center"/>
        <w:rPr>
          <w:b/>
          <w:bCs/>
          <w:sz w:val="72"/>
          <w:szCs w:val="72"/>
        </w:rPr>
      </w:pPr>
      <w:r w:rsidRPr="008C79F6">
        <w:rPr>
          <w:noProof/>
        </w:rPr>
        <w:drawing>
          <wp:inline distT="0" distB="0" distL="0" distR="0">
            <wp:extent cx="1905000" cy="1219200"/>
            <wp:effectExtent l="0" t="0" r="0" b="0"/>
            <wp:docPr id="2" name="รูปภาพ 2" descr="คำอธิบาย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Untitled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82" w:rsidRPr="00DB1D82" w:rsidRDefault="00DB1D82" w:rsidP="00DB1D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B1D82">
        <w:rPr>
          <w:rFonts w:ascii="TH SarabunIT๙" w:hAnsi="TH SarabunIT๙" w:cs="TH SarabunIT๙"/>
          <w:b/>
          <w:bCs/>
          <w:sz w:val="52"/>
          <w:szCs w:val="52"/>
          <w:cs/>
        </w:rPr>
        <w:t>แนวทางการป้องกันการทุจริต</w:t>
      </w:r>
    </w:p>
    <w:p w:rsidR="00DB1D82" w:rsidRPr="00DB1D82" w:rsidRDefault="00DB1D82" w:rsidP="00DB1D8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B1D82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การวิเคราะห์ความเสี่ยงการทุจริตและมาตรการ/กิจกรรม/แนวทางในการป้องกันความเสี่ยง  ประจำปี พ.ศ.๒๕๖๓</w:t>
      </w:r>
    </w:p>
    <w:p w:rsidR="00DB1D82" w:rsidRPr="00DB1D82" w:rsidRDefault="00DB1D82" w:rsidP="00DB1D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B1D82">
        <w:rPr>
          <w:rFonts w:ascii="TH SarabunIT๙" w:hAnsi="TH SarabunIT๙" w:cs="TH SarabunIT๙"/>
          <w:noProof/>
        </w:rPr>
        <w:drawing>
          <wp:inline distT="0" distB="0" distL="0" distR="0">
            <wp:extent cx="3629025" cy="1933575"/>
            <wp:effectExtent l="0" t="0" r="9525" b="9525"/>
            <wp:docPr id="1" name="รูปภาพ 1" descr="คำอธิบาย: http://www.tessabankanluang.go.th/customers/content/single/sing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http://www.tessabankanluang.go.th/customers/content/single/singl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82" w:rsidRPr="00DB1D82" w:rsidRDefault="00DB1D82" w:rsidP="00DB1D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1D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เทศบาลตำบลก้านเหลือง  อำเภอแวงน้อย  จังหวัดขอนแก่น </w:t>
      </w:r>
    </w:p>
    <w:p w:rsidR="00DB1D82" w:rsidRPr="00DB1D82" w:rsidRDefault="00DB1D82" w:rsidP="00DB1D82">
      <w:pPr>
        <w:rPr>
          <w:rFonts w:ascii="TH SarabunIT๙" w:hAnsi="TH SarabunIT๙" w:cs="TH SarabunIT๙"/>
          <w:b/>
          <w:bCs/>
          <w:sz w:val="28"/>
        </w:rPr>
      </w:pPr>
    </w:p>
    <w:p w:rsidR="00DB1D82" w:rsidRPr="00DB1D82" w:rsidRDefault="00DB1D82" w:rsidP="00DB1D82">
      <w:pPr>
        <w:rPr>
          <w:rFonts w:ascii="TH SarabunIT๙" w:hAnsi="TH SarabunIT๙" w:cs="TH SarabunIT๙"/>
          <w:b/>
          <w:bCs/>
          <w:sz w:val="28"/>
        </w:rPr>
      </w:pPr>
      <w:r w:rsidRPr="00DB1D82">
        <w:rPr>
          <w:rFonts w:ascii="TH SarabunIT๙" w:hAnsi="TH SarabunIT๙" w:cs="TH SarabunIT๙"/>
          <w:b/>
          <w:bCs/>
          <w:sz w:val="28"/>
          <w:cs/>
        </w:rPr>
        <w:t>สำนักปลัดเทศบาลตำบลก้านเหลือง</w:t>
      </w:r>
    </w:p>
    <w:p w:rsidR="00DB1D82" w:rsidRPr="00DB1D82" w:rsidRDefault="00DB1D82" w:rsidP="00DB1D82">
      <w:pPr>
        <w:rPr>
          <w:rFonts w:ascii="TH SarabunIT๙" w:hAnsi="TH SarabunIT๙" w:cs="TH SarabunIT๙"/>
          <w:b/>
          <w:bCs/>
          <w:sz w:val="28"/>
        </w:rPr>
      </w:pPr>
      <w:hyperlink r:id="rId9" w:history="1">
        <w:r w:rsidRPr="00DB1D82">
          <w:rPr>
            <w:rStyle w:val="aa"/>
            <w:rFonts w:ascii="TH SarabunIT๙" w:hAnsi="TH SarabunIT๙" w:cs="TH SarabunIT๙"/>
            <w:b/>
            <w:bCs/>
            <w:sz w:val="28"/>
          </w:rPr>
          <w:t>http://www.tessabankanluang.go.th/</w:t>
        </w:r>
      </w:hyperlink>
    </w:p>
    <w:p w:rsidR="00DB1D82" w:rsidRPr="00DB1D82" w:rsidRDefault="00DB1D82" w:rsidP="00DB1D82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DB1D82">
        <w:rPr>
          <w:rFonts w:ascii="TH SarabunIT๙" w:hAnsi="TH SarabunIT๙" w:cs="TH SarabunIT๙"/>
          <w:b/>
          <w:bCs/>
          <w:sz w:val="28"/>
          <w:cs/>
        </w:rPr>
        <w:t>โทรศัพท์/โทรสาร ๐-๔๓๓๐๖-๑๓๘</w:t>
      </w:r>
    </w:p>
    <w:p w:rsidR="00DB1D82" w:rsidRDefault="00DB1D82" w:rsidP="001403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1D82" w:rsidRDefault="00DB1D82" w:rsidP="0014038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07CF" w:rsidRPr="00EB59E9" w:rsidRDefault="00140386" w:rsidP="001403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การวิเคราะห์ความเสี่ยงการทุจริตและมาตรการ/กิจกรรม/แนวทางในการป้องกันความเสี่ยง</w:t>
      </w:r>
    </w:p>
    <w:p w:rsidR="00140386" w:rsidRPr="00EB59E9" w:rsidRDefault="000F489A" w:rsidP="001403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๒๕๖๓</w:t>
      </w:r>
    </w:p>
    <w:p w:rsidR="00140386" w:rsidRPr="00EB59E9" w:rsidRDefault="00140386" w:rsidP="001403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 สำนักปลัดเทศบาล</w:t>
      </w:r>
    </w:p>
    <w:p w:rsidR="00140386" w:rsidRPr="00EB59E9" w:rsidRDefault="00140386" w:rsidP="0014038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คำอธิบาย  </w:t>
      </w:r>
    </w:p>
    <w:p w:rsidR="00140386" w:rsidRDefault="00140386" w:rsidP="001403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ความเสี่ยงการทุจริต</w:t>
      </w:r>
      <w:r w:rsidRPr="00EB59E9">
        <w:rPr>
          <w:rFonts w:ascii="TH SarabunPSK" w:hAnsi="TH SarabunPSK" w:cs="TH SarabunPSK"/>
          <w:sz w:val="32"/>
          <w:szCs w:val="32"/>
          <w:cs/>
        </w:rPr>
        <w:t xml:space="preserve">  หมายถึง  ความเสี่ยงของการดำเนินงานที่อาจก่อให้เกิดการทุจริต  การขัดกันระหว่างผลประโยชน์ส่วนตนกับผลประโยชน์ส่วนรวมหรือการรับสินบน</w:t>
      </w:r>
    </w:p>
    <w:p w:rsidR="00EB59E9" w:rsidRPr="00EB59E9" w:rsidRDefault="00EB59E9" w:rsidP="0014038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40386" w:rsidRPr="00EB59E9" w:rsidRDefault="00140386" w:rsidP="0014038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ระดับความจำเป็นของการเฝ้าระวัง</w:t>
      </w:r>
    </w:p>
    <w:p w:rsidR="00140386" w:rsidRPr="00EB59E9" w:rsidRDefault="00140386" w:rsidP="001403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140386" w:rsidRPr="00EB59E9" w:rsidRDefault="00140386" w:rsidP="00140386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และมีความเสี่ยงในการทุจริตที่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ไม่สูงมาก</w:t>
      </w:r>
    </w:p>
    <w:p w:rsidR="00140386" w:rsidRDefault="00140386" w:rsidP="00140386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เป็นขั้นตอนรอง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</w:t>
      </w:r>
    </w:p>
    <w:p w:rsidR="00EB59E9" w:rsidRPr="00EB59E9" w:rsidRDefault="00EB59E9" w:rsidP="0014038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40386" w:rsidRPr="00EB59E9" w:rsidRDefault="00140386" w:rsidP="0014038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ระดับความรุนแรงของผลกระทบ</w:t>
      </w:r>
    </w:p>
    <w:p w:rsidR="00140386" w:rsidRPr="00EB59E9" w:rsidRDefault="00140386" w:rsidP="00140386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ระดับที่รุนแรง</w:t>
      </w:r>
    </w:p>
    <w:p w:rsidR="00140386" w:rsidRPr="00EB59E9" w:rsidRDefault="00140386" w:rsidP="00140386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ระดับไม่รุนแรง</w:t>
      </w:r>
    </w:p>
    <w:p w:rsidR="00140386" w:rsidRDefault="00140386" w:rsidP="00140386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กระบวนการภายใน/การเรียนรู้/องค์ความรู้</w:t>
      </w: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59E9" w:rsidRDefault="00EB59E9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43"/>
        <w:gridCol w:w="1276"/>
        <w:gridCol w:w="1276"/>
        <w:gridCol w:w="1984"/>
        <w:gridCol w:w="1985"/>
      </w:tblGrid>
      <w:tr w:rsidR="000B377F" w:rsidTr="00B746D5">
        <w:tc>
          <w:tcPr>
            <w:tcW w:w="1838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01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126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(อธิบายเหตุการณ์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ความเสี่ยงการทุจริตการขัดกันระหว่างผลประโยชน์ส่วนตนกับผลประโยชน์ส่วนรวมการรับสินบน)</w:t>
            </w:r>
          </w:p>
        </w:tc>
        <w:tc>
          <w:tcPr>
            <w:tcW w:w="1843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เหตุการณ์นี้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เคยเกิดมาแล้ว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หรือยัง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ให้ทำเครื่องหมาย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552" w:type="dxa"/>
            <w:gridSpan w:val="2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1984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ในการควบคุมความเสี่ยง</w:t>
            </w:r>
          </w:p>
        </w:tc>
        <w:tc>
          <w:tcPr>
            <w:tcW w:w="1985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ผลการดำเนินงาน/ปัญหาอุปสรรค/ข้อเสนอแนะ/อื่น ๆ</w:t>
            </w:r>
          </w:p>
        </w:tc>
      </w:tr>
      <w:tr w:rsidR="000B377F" w:rsidTr="00B746D5">
        <w:tc>
          <w:tcPr>
            <w:tcW w:w="1838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984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77F" w:rsidRPr="002C59A0" w:rsidTr="00B746D5">
        <w:tc>
          <w:tcPr>
            <w:tcW w:w="1838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ทุจริตในความ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โปร่งใสของการ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ใช้จ่ายงบประมาณ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และการบริหาร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จัดการทรัพยากร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1701" w:type="dxa"/>
          </w:tcPr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การขออนุญาตใช้รถราชการ</w:t>
            </w:r>
          </w:p>
        </w:tc>
        <w:tc>
          <w:tcPr>
            <w:tcW w:w="212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ผู้ใช้น้ำมันรถยนต์ราชการนำน้ำมันไป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ใช้ส่วนตัว เช่น  การดูดน้ำมันไปใช้ส่วนตัวระหว่างทางหรือ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เติมน้ำมันไม่ครบตามใบสั่งจ่ายหรือส่วนที่เหลือนำใส่ถังหรือทอนเป็นเงินสด</w:t>
            </w:r>
          </w:p>
        </w:tc>
        <w:tc>
          <w:tcPr>
            <w:tcW w:w="1843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เคยเกิดขึ้นแล้ว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1E3392" wp14:editId="10AD4C8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85725" cy="85725"/>
                      <wp:effectExtent l="0" t="0" r="28575" b="285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DC27B" id="ตัวเชื่อมต่อตรง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7pt" to="1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ยังไม่เคยเกิดขึ้น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-กำหนดมาตรการในการใช้รถยนต์ราชการไว้อย่างชัดเจน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-กำหนดให้มีผู้ควบคุมการใช้รถยนต์ราชการ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-แจ้งเวียนเพื่อถือปฏิบัติ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59E9" w:rsidRDefault="00EB59E9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59E9" w:rsidRDefault="00EB59E9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59E9" w:rsidRDefault="00EB59E9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3C4D" w:rsidRDefault="00F23C4D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การวิเคราะห์ความเสี่ยงการทุจริตและมาตรการ/กิจกรรม/แนวทางในการป้องกันความเสี่ยง</w:t>
      </w:r>
    </w:p>
    <w:p w:rsidR="00C31B62" w:rsidRPr="00EB59E9" w:rsidRDefault="000F489A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๒๕๖๓</w:t>
      </w: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คำอธิบาย  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ความเสี่ยงการทุจริต</w:t>
      </w:r>
      <w:r w:rsidRPr="00EB59E9">
        <w:rPr>
          <w:rFonts w:ascii="TH SarabunPSK" w:hAnsi="TH SarabunPSK" w:cs="TH SarabunPSK"/>
          <w:sz w:val="32"/>
          <w:szCs w:val="32"/>
          <w:cs/>
        </w:rPr>
        <w:t xml:space="preserve">  หมายถึง  ความเสี่ยงของการดำเนินงานที่อาจก่อให้เกิดการทุจริต  การขัดกันระหว่างผลประโยชน์ส่วนตนกับผลประโยชน์ส่วนรวมหรือการรับสินบน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ระดับความจำเป็นของการเฝ้าระวัง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และมีความเสี่ยงในการทุจริตที่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ไม่สูงมาก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เป็นขั้นตอนรอง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ระดับความรุนแรงของผลกระทบ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ระดับที่รุนแรง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ระดับไม่รุนแรง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กระบวนการภายใน/การเรียนรู้/องค์ความรู้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43"/>
        <w:gridCol w:w="1276"/>
        <w:gridCol w:w="1276"/>
        <w:gridCol w:w="1984"/>
        <w:gridCol w:w="1985"/>
      </w:tblGrid>
      <w:tr w:rsidR="000B377F" w:rsidTr="00B746D5">
        <w:tc>
          <w:tcPr>
            <w:tcW w:w="1838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01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126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(อธิบายเหตุการณ์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ความเสี่ยงการทุจริตการขัดกันระหว่างผลประโยชน์ส่วนตนกับผลประโยชน์ส่วนรวมการรับสินบน)</w:t>
            </w:r>
          </w:p>
        </w:tc>
        <w:tc>
          <w:tcPr>
            <w:tcW w:w="1843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เหตุการณ์นี้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เคยเกิดมาแล้ว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หรือยัง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ให้ทำเครื่องหมาย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552" w:type="dxa"/>
            <w:gridSpan w:val="2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1984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ในการควบคุมความเสี่ยง</w:t>
            </w:r>
          </w:p>
        </w:tc>
        <w:tc>
          <w:tcPr>
            <w:tcW w:w="1985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ผลการดำเนินงาน/ปัญหาอุปสรรค/ข้อเสนอแนะ/อื่น ๆ</w:t>
            </w:r>
          </w:p>
        </w:tc>
      </w:tr>
      <w:tr w:rsidR="000B377F" w:rsidTr="00B746D5">
        <w:tc>
          <w:tcPr>
            <w:tcW w:w="1838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984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77F" w:rsidRPr="002C59A0" w:rsidTr="00B746D5">
        <w:tc>
          <w:tcPr>
            <w:tcW w:w="1838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ทุจริตที่เกี่ยวข้องกับการพิจารณา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</w:tc>
        <w:tc>
          <w:tcPr>
            <w:tcW w:w="1701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ประเมินภาษีป้าย</w:t>
            </w:r>
          </w:p>
        </w:tc>
        <w:tc>
          <w:tcPr>
            <w:tcW w:w="212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ผู้สำรวจรู้เห็น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เป็นใจกับผู้ยื่น(ให้ข้อ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มูลไม่ครบ)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การวัดขนาดป้าย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การแยกประเภท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ป้ายไม่ถูกต้อง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การใช้ฐานเดิมใน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การประเมินภาษี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โดยไม่ออกสำรวจจริง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เคยเกิดขึ้นแล้ว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9DE2C5" wp14:editId="0F11838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85725" cy="85725"/>
                      <wp:effectExtent l="0" t="0" r="28575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90774" id="ตัวเชื่อมต่อตรง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7pt" to="1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ยังไม่เคยเกิดขึ้น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-อบรมให้ความรู้ กฎ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  เกี่ยวกับ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การจัดเก็บภาษีป้าย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ให้กับข้าราชการ 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มีการถ่ายภาพการ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ออกสำรวจวัดป้าย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เพื่อประเมินภาษี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377F" w:rsidRDefault="000B377F" w:rsidP="000B37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การวิเคราะห์ความเสี่ยงการทุจริตและมาตรการ/กิจกรรม/แนวทางในการป้องกันความเสี่ยง</w:t>
      </w:r>
    </w:p>
    <w:p w:rsidR="00C31B62" w:rsidRPr="00EB59E9" w:rsidRDefault="000F489A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๒๕๖๓</w:t>
      </w: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  กองช่าง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คำอธิบาย  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ความเสี่ยงการทุจริต</w:t>
      </w:r>
      <w:r w:rsidRPr="00EB59E9">
        <w:rPr>
          <w:rFonts w:ascii="TH SarabunPSK" w:hAnsi="TH SarabunPSK" w:cs="TH SarabunPSK"/>
          <w:sz w:val="32"/>
          <w:szCs w:val="32"/>
          <w:cs/>
        </w:rPr>
        <w:t xml:space="preserve">  หมายถึง  ความเสี่ยงของการดำเนินงานที่อาจก่อให้เกิดการทุจริต  การขัดกันระหว่างผลประโยชน์ส่วนตนกับผลประโยชน์ส่วนรวมหรือการรับสินบน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ระดับความจำเป็นของการเฝ้าระวัง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และมีความเสี่ยงในการทุจริตที่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ไม่สูงมาก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เป็นขั้นตอนรอง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ระดับความรุนแรงของผลกระทบ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ระดับที่รุนแรง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ระดับไม่รุนแรง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กระบวนการภายใน/การเรียนรู้/องค์ความรู้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377F" w:rsidRDefault="000B377F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696"/>
        <w:gridCol w:w="1701"/>
        <w:gridCol w:w="2126"/>
        <w:gridCol w:w="1843"/>
        <w:gridCol w:w="1134"/>
        <w:gridCol w:w="1134"/>
        <w:gridCol w:w="2835"/>
        <w:gridCol w:w="1985"/>
      </w:tblGrid>
      <w:tr w:rsidR="000B377F" w:rsidTr="000D6EB1">
        <w:tc>
          <w:tcPr>
            <w:tcW w:w="1696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01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126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(อธิบายเหตุการณ์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ความเสี่ยงการทุจริตการขัดกันระหว่างผลประโยชน์ส่วนตนกับผลประโยชน์ส่วนรวมการรับสินบน)</w:t>
            </w:r>
          </w:p>
        </w:tc>
        <w:tc>
          <w:tcPr>
            <w:tcW w:w="1843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เหตุการณ์นี้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เคยเกิดมาแล้ว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หรือยัง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ให้ทำเครื่องหมาย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268" w:type="dxa"/>
            <w:gridSpan w:val="2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2835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ในการควบคุมความเสี่ยง</w:t>
            </w:r>
          </w:p>
        </w:tc>
        <w:tc>
          <w:tcPr>
            <w:tcW w:w="1985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ผลการดำเนินงาน/ปัญหาอุปสรรค/ข้อเสนอแนะ/อื่น ๆ</w:t>
            </w:r>
          </w:p>
        </w:tc>
      </w:tr>
      <w:tr w:rsidR="000B377F" w:rsidTr="000D6EB1">
        <w:tc>
          <w:tcPr>
            <w:tcW w:w="1696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134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2835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77F" w:rsidRPr="002C59A0" w:rsidTr="000D6EB1">
        <w:tc>
          <w:tcPr>
            <w:tcW w:w="169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ทุจริตที่เกี่ยวข้องกับการพิจารณา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</w:tc>
        <w:tc>
          <w:tcPr>
            <w:tcW w:w="1701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ปลูกสร้างอาคาร</w:t>
            </w:r>
          </w:p>
        </w:tc>
        <w:tc>
          <w:tcPr>
            <w:tcW w:w="212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-มีโอกาสเสี่ยงมี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ประโยชน์ทับซ้อน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รับจากการรับจ้าง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เขียนแบบแปลน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และตรวจเอง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ต้องการความ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รวดเร็วเกิดความเสี่ยงการเสนอรับสินบน</w:t>
            </w:r>
          </w:p>
          <w:p w:rsidR="000B377F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เสี่ยงรับค่าเดินทาง</w:t>
            </w:r>
          </w:p>
          <w:p w:rsidR="000D6EB1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ค่าเลี้ยงอาหาร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เคยเกิดขึ้นแล้ว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6A25F" wp14:editId="704009C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85725" cy="85725"/>
                      <wp:effectExtent l="0" t="0" r="28575" b="285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133D2"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7pt" to="1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ยังไม่เคยเกิดขึ้น</w:t>
            </w:r>
          </w:p>
        </w:tc>
        <w:tc>
          <w:tcPr>
            <w:tcW w:w="1134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0B377F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ถ่ายภาพประกอบ</w:t>
            </w:r>
          </w:p>
          <w:p w:rsidR="000D6EB1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การปฏิบัติทุกขั้นตอน</w:t>
            </w:r>
          </w:p>
          <w:p w:rsidR="000D6EB1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กำหนดให้มีผู้ควบคุมการปฏิบัติงาน</w:t>
            </w:r>
          </w:p>
          <w:p w:rsidR="000D6EB1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มีการแจ้งระยะเวลา</w:t>
            </w:r>
          </w:p>
          <w:p w:rsidR="000D6EB1" w:rsidRDefault="000D6EB1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ของแต่ละขั้นตอนรวมทั้งแจ้งค่าธรรมเนียมในการปฏิบัติงานให้ทราบอย่างละเอียดเพื่อลดความกังวลให้กับผู้ใช้บริการในเรื่องระยะเวลาดำเนินการและอัตราค่าธรรมเนียม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การวิเคราะห์ความเสี่ยงการทุจริตและมาตรการ/กิจกรรม/แนวทางในการป้องกันความเสี่ยง</w:t>
      </w:r>
    </w:p>
    <w:p w:rsidR="00C31B62" w:rsidRPr="00EB59E9" w:rsidRDefault="000F489A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๒๕๖๓</w:t>
      </w: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คำอธิบาย  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ความเสี่ยงการทุจริต</w:t>
      </w:r>
      <w:r w:rsidRPr="00EB59E9">
        <w:rPr>
          <w:rFonts w:ascii="TH SarabunPSK" w:hAnsi="TH SarabunPSK" w:cs="TH SarabunPSK"/>
          <w:sz w:val="32"/>
          <w:szCs w:val="32"/>
          <w:cs/>
        </w:rPr>
        <w:t xml:space="preserve">  หมายถึง  ความเสี่ยงของการดำเนินงานที่อาจก่อให้เกิดการทุจริต  การขัดกันระหว่างผลประโยชน์ส่วนตนกับผลประโยชน์ส่วนรวมหรือการรับสินบน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ระดับความจำเป็นของการเฝ้าระวัง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และมีความเสี่ยงในการทุจริตที่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ไม่สูงมาก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เป็นขั้นตอนรอง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ระดับความรุนแรงของผลกระทบ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ระดับที่รุนแรง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ระดับไม่รุนแรง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กระบวนการภายใน/การเรียนรู้/องค์ความรู้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43"/>
        <w:gridCol w:w="1276"/>
        <w:gridCol w:w="1276"/>
        <w:gridCol w:w="1984"/>
        <w:gridCol w:w="1985"/>
      </w:tblGrid>
      <w:tr w:rsidR="000B377F" w:rsidTr="00B746D5">
        <w:tc>
          <w:tcPr>
            <w:tcW w:w="1838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01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126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(อธิบายเหตุการณ์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ความเสี่ยงการทุจริตการขัดกันระหว่างผลประโยชน์ส่วนตนกับผลประโยชน์ส่วนรวมการรับสินบน)</w:t>
            </w:r>
          </w:p>
        </w:tc>
        <w:tc>
          <w:tcPr>
            <w:tcW w:w="1843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เหตุการณ์นี้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เคยเกิดมาแล้ว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หรือยัง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ให้ทำเครื่องหมาย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552" w:type="dxa"/>
            <w:gridSpan w:val="2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1984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ในการควบคุมความเสี่ยง</w:t>
            </w:r>
          </w:p>
        </w:tc>
        <w:tc>
          <w:tcPr>
            <w:tcW w:w="1985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ผลการดำเนินงาน/ปัญหาอุปสรรค/ข้อเสนอแนะ/อื่น ๆ</w:t>
            </w:r>
          </w:p>
        </w:tc>
      </w:tr>
      <w:tr w:rsidR="000B377F" w:rsidTr="00B746D5">
        <w:tc>
          <w:tcPr>
            <w:tcW w:w="1838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984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77F" w:rsidRPr="002C59A0" w:rsidTr="00B746D5">
        <w:tc>
          <w:tcPr>
            <w:tcW w:w="1838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ทุจริตที่เกี่ยวข้องกับการพิจารณา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</w:tc>
        <w:tc>
          <w:tcPr>
            <w:tcW w:w="1701" w:type="dxa"/>
          </w:tcPr>
          <w:p w:rsidR="000B377F" w:rsidRDefault="00D4728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</w:t>
            </w:r>
          </w:p>
          <w:p w:rsidR="00D47287" w:rsidRDefault="00D4728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  <w:p w:rsidR="00D47287" w:rsidRDefault="00D4728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กิจการที่เป็น</w:t>
            </w:r>
          </w:p>
          <w:p w:rsidR="00D47287" w:rsidRDefault="00D4728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อันตรายต่อ</w:t>
            </w:r>
          </w:p>
          <w:p w:rsidR="00D47287" w:rsidRPr="002C59A0" w:rsidRDefault="00D4728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</w:tc>
        <w:tc>
          <w:tcPr>
            <w:tcW w:w="2126" w:type="dxa"/>
          </w:tcPr>
          <w:p w:rsidR="000B377F" w:rsidRDefault="00D4728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เสี่ยงรับสินบนจากผู้รับบริการเพื่อให้ตรวจผ่านมาตรฐาน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เคยเกิดขึ้นแล้ว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6A25F" wp14:editId="704009C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85725" cy="85725"/>
                      <wp:effectExtent l="0" t="0" r="28575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69FA6" id="ตัวเชื่อมต่อตรง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7pt" to="1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ยังไม่เคยเกิดขึ้น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0B377F" w:rsidRDefault="000B377F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4728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มีการถ่ายภาพ</w:t>
            </w: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สถานประกอบกิจการที่เป็นอันตรายประกอบการพิจารณาอนุญาต</w:t>
            </w: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287" w:rsidRDefault="00D47287" w:rsidP="00D472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1B62" w:rsidRDefault="00C31B6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403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การวิเคราะห์ความเสี่ยงการทุจริตและมาตรการ/กิจกรรม/แนวทางในการป้องกันความเสี่ยง</w:t>
      </w:r>
    </w:p>
    <w:p w:rsidR="00C31B62" w:rsidRPr="00EB59E9" w:rsidRDefault="000F489A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๒๕๖๓</w:t>
      </w:r>
    </w:p>
    <w:p w:rsidR="00C31B62" w:rsidRPr="00EB59E9" w:rsidRDefault="00C31B62" w:rsidP="00C31B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กองการศึกษา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คำอธิบาย  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ความเสี่ยงการทุจริต</w:t>
      </w:r>
      <w:r w:rsidRPr="00EB59E9">
        <w:rPr>
          <w:rFonts w:ascii="TH SarabunPSK" w:hAnsi="TH SarabunPSK" w:cs="TH SarabunPSK"/>
          <w:sz w:val="32"/>
          <w:szCs w:val="32"/>
          <w:cs/>
        </w:rPr>
        <w:t xml:space="preserve">  หมายถึง  ความเสี่ยงของการดำเนินงานที่อาจก่อให้เกิดการทุจริต  การขัดกันระหว่างผลประโยชน์ส่วนตนกับผลประโยชน์ส่วนรวมหรือการรับสินบน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ระดับความจำเป็นของการเฝ้าระวัง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เป็นขั้นตอนหลัก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  และมีความเสี่ยงในการทุจริตที่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ไม่สูงมาก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เป็นขั้นตอนรอง</w:t>
      </w:r>
      <w:r w:rsidRPr="00EB59E9">
        <w:rPr>
          <w:rFonts w:ascii="TH SarabunPSK" w:hAnsi="TH SarabunPSK" w:cs="TH SarabunPSK"/>
          <w:sz w:val="32"/>
          <w:szCs w:val="32"/>
          <w:cs/>
        </w:rPr>
        <w:t>ของกระบวนการ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u w:val="single"/>
          <w:cs/>
        </w:rPr>
        <w:t>ระดับความรุนแรงของผลกระทบ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  ๓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ระดับที่รุนแรง</w:t>
      </w:r>
    </w:p>
    <w:p w:rsidR="00C31B62" w:rsidRPr="00EB59E9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๒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ผู้ใช้บริการ/ผู้มีส่วนได้เสีย/หน่วยงานกำกับดูแล/พันธมิตร/เครือข่าย/ทางการเงิน  ใน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ระดับไม่รุนแรง</w:t>
      </w:r>
    </w:p>
    <w:p w:rsidR="00C31B62" w:rsidRDefault="00C31B62" w:rsidP="00C31B62">
      <w:pPr>
        <w:spacing w:after="0"/>
        <w:rPr>
          <w:rFonts w:ascii="TH SarabunPSK" w:hAnsi="TH SarabunPSK" w:cs="TH SarabunPSK"/>
          <w:sz w:val="32"/>
          <w:szCs w:val="32"/>
        </w:rPr>
      </w:pPr>
      <w:r w:rsidRPr="00EB59E9">
        <w:rPr>
          <w:rFonts w:ascii="TH SarabunPSK" w:hAnsi="TH SarabunPSK" w:cs="TH SarabunPSK"/>
          <w:sz w:val="32"/>
          <w:szCs w:val="32"/>
          <w:cs/>
        </w:rPr>
        <w:tab/>
      </w:r>
      <w:r w:rsidRPr="00EB59E9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  ๑  หมายถึง  </w:t>
      </w:r>
      <w:r w:rsidRPr="00EB59E9">
        <w:rPr>
          <w:rFonts w:ascii="TH SarabunPSK" w:hAnsi="TH SarabunPSK" w:cs="TH SarabunPSK"/>
          <w:b/>
          <w:bCs/>
          <w:sz w:val="32"/>
          <w:szCs w:val="32"/>
          <w:cs/>
        </w:rPr>
        <w:t>มีผลกระทบต่อ</w:t>
      </w:r>
      <w:r w:rsidRPr="00EB59E9">
        <w:rPr>
          <w:rFonts w:ascii="TH SarabunPSK" w:hAnsi="TH SarabunPSK" w:cs="TH SarabunPSK"/>
          <w:sz w:val="32"/>
          <w:szCs w:val="32"/>
          <w:cs/>
        </w:rPr>
        <w:t>กระบวนการภายใน/การเรียนรู้/องค์ความรู้</w:t>
      </w: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82" w:rsidRDefault="00DB1D82" w:rsidP="00C31B62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47287" w:rsidRDefault="00D47287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43"/>
        <w:gridCol w:w="1276"/>
        <w:gridCol w:w="1276"/>
        <w:gridCol w:w="1984"/>
        <w:gridCol w:w="1985"/>
      </w:tblGrid>
      <w:tr w:rsidR="000B377F" w:rsidTr="00B746D5">
        <w:tc>
          <w:tcPr>
            <w:tcW w:w="1838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01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126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(อธิบายเหตุการณ์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ความเสี่ยงการทุจริตการขัดกันระหว่างผลประโยชน์ส่วนตนกับผลประโยชน์ส่วนรวมการรับสินบน)</w:t>
            </w:r>
          </w:p>
        </w:tc>
        <w:tc>
          <w:tcPr>
            <w:tcW w:w="1843" w:type="dxa"/>
            <w:vMerge w:val="restart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เหตุการณ์นี้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เคยเกิดมาแล้ว</w:t>
            </w:r>
          </w:p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หรือยัง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ให้ทำเครื่องหมาย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552" w:type="dxa"/>
            <w:gridSpan w:val="2"/>
          </w:tcPr>
          <w:p w:rsidR="000B377F" w:rsidRPr="002C59A0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1984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มาตรการ/กิจกรรม/แนวทาง</w:t>
            </w:r>
          </w:p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ในการควบคุมความเสี่ยง</w:t>
            </w:r>
          </w:p>
        </w:tc>
        <w:tc>
          <w:tcPr>
            <w:tcW w:w="1985" w:type="dxa"/>
            <w:vMerge w:val="restart"/>
          </w:tcPr>
          <w:p w:rsidR="000B377F" w:rsidRPr="004966A9" w:rsidRDefault="000B377F" w:rsidP="00B74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ผลการดำเนินงาน/ปัญหาอุปสรรค/ข้อเสนอแนะ/อื่น ๆ</w:t>
            </w:r>
          </w:p>
        </w:tc>
      </w:tr>
      <w:tr w:rsidR="000B377F" w:rsidTr="00B746D5">
        <w:tc>
          <w:tcPr>
            <w:tcW w:w="1838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276" w:type="dxa"/>
          </w:tcPr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รุนแรงของ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(กรอก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ตัวเลข ๑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๒</w:t>
            </w:r>
          </w:p>
          <w:p w:rsidR="000B377F" w:rsidRDefault="000B377F" w:rsidP="00B746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   ๓</w:t>
            </w:r>
          </w:p>
        </w:tc>
        <w:tc>
          <w:tcPr>
            <w:tcW w:w="1984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77F" w:rsidRPr="002C59A0" w:rsidTr="00B746D5">
        <w:tc>
          <w:tcPr>
            <w:tcW w:w="1838" w:type="dxa"/>
          </w:tcPr>
          <w:p w:rsidR="000B377F" w:rsidRDefault="00D47287" w:rsidP="00B746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      </w:r>
          </w:p>
        </w:tc>
        <w:tc>
          <w:tcPr>
            <w:tcW w:w="1701" w:type="dxa"/>
          </w:tcPr>
          <w:p w:rsidR="000B377F" w:rsidRPr="002C59A0" w:rsidRDefault="000A0D4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การประชุมหรืออบรม</w:t>
            </w:r>
          </w:p>
        </w:tc>
        <w:tc>
          <w:tcPr>
            <w:tcW w:w="2126" w:type="dxa"/>
          </w:tcPr>
          <w:p w:rsidR="000B377F" w:rsidRDefault="000A0D47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มีการจัดประชุมอบรมบ่อยครั้ง  เกินความจำเป็นเสี่ยงต่อการเบิกค่าเบี้ยเลี้ยงเกินความจำเป็น</w:t>
            </w: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เคยเกิดขึ้นแล้ว</w:t>
            </w:r>
          </w:p>
          <w:p w:rsidR="000B377F" w:rsidRPr="002C59A0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6A25F" wp14:editId="704009C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85725" cy="85725"/>
                      <wp:effectExtent l="0" t="0" r="28575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19288" id="ตัวเชื่อมต่อตรง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.7pt" to="1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ยังไม่เคยเกิดขึ้น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0B377F" w:rsidRDefault="000B377F" w:rsidP="000A0D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A0D4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มีกระบวนการประเมินผลการประชุม  ตรวจขั้นตอนการดำเนินงานให้เป็นไปตามกฎหมาย และระเบียบปฏิบัติของทางราชการ</w:t>
            </w:r>
          </w:p>
          <w:p w:rsidR="000A0D47" w:rsidRDefault="000A0D47" w:rsidP="000A0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D47" w:rsidRDefault="000A0D47" w:rsidP="000A0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377F" w:rsidRDefault="000B377F" w:rsidP="00B746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377F" w:rsidRPr="000A0D47" w:rsidRDefault="000B377F" w:rsidP="00C31B6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377F" w:rsidRPr="000A0D47" w:rsidSect="00DB1D8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54" w:rsidRDefault="007A2654" w:rsidP="00FF0184">
      <w:pPr>
        <w:spacing w:after="0" w:line="240" w:lineRule="auto"/>
      </w:pPr>
      <w:r>
        <w:separator/>
      </w:r>
    </w:p>
  </w:endnote>
  <w:endnote w:type="continuationSeparator" w:id="0">
    <w:p w:rsidR="007A2654" w:rsidRDefault="007A2654" w:rsidP="00F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54" w:rsidRDefault="007A2654" w:rsidP="00FF0184">
      <w:pPr>
        <w:spacing w:after="0" w:line="240" w:lineRule="auto"/>
      </w:pPr>
      <w:r>
        <w:separator/>
      </w:r>
    </w:p>
  </w:footnote>
  <w:footnote w:type="continuationSeparator" w:id="0">
    <w:p w:rsidR="007A2654" w:rsidRDefault="007A2654" w:rsidP="00FF0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6"/>
    <w:rsid w:val="000A0D47"/>
    <w:rsid w:val="000B377F"/>
    <w:rsid w:val="000D6EB1"/>
    <w:rsid w:val="000F489A"/>
    <w:rsid w:val="00140386"/>
    <w:rsid w:val="001B5F84"/>
    <w:rsid w:val="001C2B6D"/>
    <w:rsid w:val="002C59A0"/>
    <w:rsid w:val="004966A9"/>
    <w:rsid w:val="00545A3D"/>
    <w:rsid w:val="006C07CF"/>
    <w:rsid w:val="007A2654"/>
    <w:rsid w:val="007B5CF1"/>
    <w:rsid w:val="00824367"/>
    <w:rsid w:val="0094507A"/>
    <w:rsid w:val="009E5A5B"/>
    <w:rsid w:val="00A30E31"/>
    <w:rsid w:val="00AE7015"/>
    <w:rsid w:val="00C31B62"/>
    <w:rsid w:val="00C910E3"/>
    <w:rsid w:val="00CB3EAE"/>
    <w:rsid w:val="00CB7C3A"/>
    <w:rsid w:val="00D47287"/>
    <w:rsid w:val="00DB1D82"/>
    <w:rsid w:val="00EB59E9"/>
    <w:rsid w:val="00F07876"/>
    <w:rsid w:val="00F23C4D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0B24C-4191-46BB-AE6C-B714E1D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0184"/>
  </w:style>
  <w:style w:type="paragraph" w:styleId="a6">
    <w:name w:val="footer"/>
    <w:basedOn w:val="a"/>
    <w:link w:val="a7"/>
    <w:uiPriority w:val="99"/>
    <w:unhideWhenUsed/>
    <w:rsid w:val="00FF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0184"/>
  </w:style>
  <w:style w:type="paragraph" w:styleId="a8">
    <w:name w:val="Balloon Text"/>
    <w:basedOn w:val="a"/>
    <w:link w:val="a9"/>
    <w:uiPriority w:val="99"/>
    <w:semiHidden/>
    <w:unhideWhenUsed/>
    <w:rsid w:val="00A30E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0E31"/>
    <w:rPr>
      <w:rFonts w:ascii="Leelawadee" w:hAnsi="Leelawadee" w:cs="Angsana New"/>
      <w:sz w:val="18"/>
      <w:szCs w:val="22"/>
    </w:rPr>
  </w:style>
  <w:style w:type="character" w:styleId="aa">
    <w:name w:val="Hyperlink"/>
    <w:rsid w:val="00DB1D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sabankanluang.go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0684-C0D6-4D92-A386-9DA1B33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7</cp:revision>
  <cp:lastPrinted>2019-06-26T10:03:00Z</cp:lastPrinted>
  <dcterms:created xsi:type="dcterms:W3CDTF">2020-04-10T03:37:00Z</dcterms:created>
  <dcterms:modified xsi:type="dcterms:W3CDTF">2020-04-16T03:45:00Z</dcterms:modified>
</cp:coreProperties>
</file>